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kern w:val="0"/>
          <w:szCs w:val="32"/>
          <w:lang w:bidi="ar-SA"/>
        </w:rPr>
      </w:pPr>
      <w:r>
        <w:rPr>
          <w:rFonts w:hint="eastAsia" w:ascii="黑体" w:eastAsia="黑体" w:cs="宋体"/>
          <w:kern w:val="0"/>
          <w:szCs w:val="32"/>
          <w:lang w:bidi="ar-SA"/>
        </w:rPr>
        <w:t>附件3</w:t>
      </w:r>
      <w:r>
        <w:rPr>
          <w:rFonts w:hint="eastAsia" w:ascii="黑体" w:eastAsia="黑体" w:cs="宋体"/>
          <w:kern w:val="0"/>
          <w:szCs w:val="32"/>
          <w:lang w:eastAsia="zh-CN" w:bidi="ar-SA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201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高创之星”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高校、孵化器参赛项目情况汇总表</w:t>
      </w:r>
    </w:p>
    <w:tbl>
      <w:tblPr>
        <w:tblStyle w:val="4"/>
        <w:tblpPr w:leftFromText="180" w:rightFromText="180" w:vertAnchor="text" w:horzAnchor="page" w:tblpX="763" w:tblpY="241"/>
        <w:tblOverlap w:val="never"/>
        <w:tblW w:w="15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37"/>
        <w:gridCol w:w="1843"/>
        <w:gridCol w:w="2700"/>
        <w:gridCol w:w="2205"/>
        <w:gridCol w:w="1020"/>
        <w:gridCol w:w="2310"/>
        <w:gridCol w:w="1995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 w:bidi="ar-SA"/>
              </w:rPr>
              <w:t>身份证号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 w:bidi="ar-SA"/>
              </w:rPr>
              <w:t>参赛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项目名称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毕业学校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毕业时间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单位名称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单位地址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-SA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E2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